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563C" w14:textId="77777777" w:rsidR="00A407B9" w:rsidRPr="00D24ACA" w:rsidRDefault="00A407B9">
      <w:pPr>
        <w:jc w:val="center"/>
        <w:rPr>
          <w:rFonts w:ascii="Times New Roman" w:hAnsi="Times New Roman"/>
          <w:b/>
          <w:sz w:val="28"/>
        </w:rPr>
      </w:pPr>
      <w:r w:rsidRPr="00D24ACA">
        <w:rPr>
          <w:rFonts w:ascii="Times New Roman" w:hAnsi="Times New Roman"/>
          <w:b/>
          <w:sz w:val="28"/>
        </w:rPr>
        <w:t>INSTRUCTIONS FOR COMPLETING FORM FOR</w:t>
      </w:r>
    </w:p>
    <w:p w14:paraId="52DB139D" w14:textId="77777777" w:rsidR="00A407B9" w:rsidRPr="00D24ACA" w:rsidRDefault="00A407B9">
      <w:pPr>
        <w:jc w:val="center"/>
        <w:rPr>
          <w:rFonts w:ascii="Times New Roman" w:hAnsi="Times New Roman"/>
        </w:rPr>
      </w:pPr>
      <w:r>
        <w:rPr>
          <w:rFonts w:ascii="Times New Roman" w:hAnsi="Times New Roman"/>
          <w:b/>
          <w:sz w:val="28"/>
        </w:rPr>
        <w:t>TANAS 185</w:t>
      </w:r>
      <w:r w:rsidRPr="00D24ACA">
        <w:rPr>
          <w:rFonts w:ascii="Times New Roman" w:hAnsi="Times New Roman"/>
          <w:b/>
          <w:sz w:val="28"/>
        </w:rPr>
        <w:t xml:space="preserve"> DAY ACCOUNTABILITY REPORT</w:t>
      </w:r>
    </w:p>
    <w:p w14:paraId="398C4361" w14:textId="77777777" w:rsidR="00A407B9" w:rsidRPr="00D24ACA" w:rsidRDefault="00A407B9">
      <w:pPr>
        <w:jc w:val="center"/>
        <w:rPr>
          <w:rFonts w:ascii="Times New Roman" w:hAnsi="Times New Roman"/>
        </w:rPr>
      </w:pPr>
    </w:p>
    <w:tbl>
      <w:tblPr>
        <w:tblW w:w="0" w:type="auto"/>
        <w:tblLayout w:type="fixed"/>
        <w:tblLook w:val="0000" w:firstRow="0" w:lastRow="0" w:firstColumn="0" w:lastColumn="0" w:noHBand="0" w:noVBand="0"/>
      </w:tblPr>
      <w:tblGrid>
        <w:gridCol w:w="648"/>
        <w:gridCol w:w="6120"/>
        <w:gridCol w:w="3384"/>
      </w:tblGrid>
      <w:tr w:rsidR="00A407B9" w:rsidRPr="00D24ACA" w14:paraId="6B13A26E" w14:textId="77777777">
        <w:tc>
          <w:tcPr>
            <w:tcW w:w="648" w:type="dxa"/>
          </w:tcPr>
          <w:p w14:paraId="5501B5CE" w14:textId="77777777" w:rsidR="00A407B9" w:rsidRPr="00D24ACA" w:rsidRDefault="00A407B9">
            <w:pPr>
              <w:rPr>
                <w:rFonts w:ascii="Times New Roman" w:hAnsi="Times New Roman"/>
                <w:b/>
              </w:rPr>
            </w:pPr>
            <w:r w:rsidRPr="00D24ACA">
              <w:rPr>
                <w:rFonts w:ascii="Times New Roman" w:hAnsi="Times New Roman"/>
                <w:b/>
              </w:rPr>
              <w:t>A.</w:t>
            </w:r>
          </w:p>
        </w:tc>
        <w:tc>
          <w:tcPr>
            <w:tcW w:w="6120" w:type="dxa"/>
          </w:tcPr>
          <w:p w14:paraId="3DA88A4F" w14:textId="77777777" w:rsidR="00A407B9" w:rsidRPr="00D24ACA" w:rsidRDefault="00A407B9">
            <w:pPr>
              <w:pStyle w:val="Heading1"/>
              <w:rPr>
                <w:rFonts w:ascii="Times New Roman" w:hAnsi="Times New Roman"/>
              </w:rPr>
            </w:pPr>
            <w:r>
              <w:rPr>
                <w:rFonts w:ascii="Times New Roman" w:hAnsi="Times New Roman"/>
              </w:rPr>
              <w:t>185</w:t>
            </w:r>
            <w:r w:rsidRPr="00D24ACA">
              <w:rPr>
                <w:rFonts w:ascii="Times New Roman" w:hAnsi="Times New Roman"/>
              </w:rPr>
              <w:t xml:space="preserve"> Days</w:t>
            </w:r>
          </w:p>
        </w:tc>
        <w:tc>
          <w:tcPr>
            <w:tcW w:w="3384" w:type="dxa"/>
          </w:tcPr>
          <w:p w14:paraId="05CED6D0" w14:textId="77777777" w:rsidR="00A407B9" w:rsidRPr="00D24ACA" w:rsidRDefault="00A407B9">
            <w:pPr>
              <w:rPr>
                <w:rFonts w:ascii="Times New Roman" w:hAnsi="Times New Roman"/>
              </w:rPr>
            </w:pPr>
          </w:p>
        </w:tc>
      </w:tr>
    </w:tbl>
    <w:p w14:paraId="6B4B50FE" w14:textId="77777777" w:rsidR="00A407B9" w:rsidRPr="00D24ACA" w:rsidRDefault="00A407B9">
      <w:pPr>
        <w:rPr>
          <w:rFonts w:ascii="Times New Roman" w:hAnsi="Times New Roman"/>
        </w:rPr>
      </w:pPr>
    </w:p>
    <w:tbl>
      <w:tblPr>
        <w:tblW w:w="10188" w:type="dxa"/>
        <w:tblLayout w:type="fixed"/>
        <w:tblLook w:val="0000" w:firstRow="0" w:lastRow="0" w:firstColumn="0" w:lastColumn="0" w:noHBand="0" w:noVBand="0"/>
      </w:tblPr>
      <w:tblGrid>
        <w:gridCol w:w="648"/>
        <w:gridCol w:w="630"/>
        <w:gridCol w:w="8874"/>
        <w:gridCol w:w="36"/>
      </w:tblGrid>
      <w:tr w:rsidR="00A407B9" w:rsidRPr="00D24ACA" w14:paraId="02D824E0" w14:textId="77777777" w:rsidTr="00D24ACA">
        <w:trPr>
          <w:gridAfter w:val="1"/>
          <w:wAfter w:w="36" w:type="dxa"/>
        </w:trPr>
        <w:tc>
          <w:tcPr>
            <w:tcW w:w="648" w:type="dxa"/>
          </w:tcPr>
          <w:p w14:paraId="436F0401" w14:textId="77777777" w:rsidR="00A407B9" w:rsidRPr="00D24ACA" w:rsidRDefault="00A407B9">
            <w:pPr>
              <w:rPr>
                <w:rFonts w:ascii="Times New Roman" w:hAnsi="Times New Roman"/>
              </w:rPr>
            </w:pPr>
          </w:p>
        </w:tc>
        <w:tc>
          <w:tcPr>
            <w:tcW w:w="630" w:type="dxa"/>
          </w:tcPr>
          <w:p w14:paraId="14F96B37" w14:textId="77777777" w:rsidR="00A407B9" w:rsidRPr="00D24ACA" w:rsidRDefault="00A407B9">
            <w:pPr>
              <w:rPr>
                <w:rFonts w:ascii="Times New Roman" w:hAnsi="Times New Roman"/>
              </w:rPr>
            </w:pPr>
          </w:p>
        </w:tc>
        <w:tc>
          <w:tcPr>
            <w:tcW w:w="8874" w:type="dxa"/>
          </w:tcPr>
          <w:p w14:paraId="3F92D015" w14:textId="77777777" w:rsidR="00A407B9" w:rsidRPr="00D24ACA" w:rsidRDefault="00A407B9">
            <w:pPr>
              <w:rPr>
                <w:rFonts w:ascii="Times New Roman" w:hAnsi="Times New Roman"/>
              </w:rPr>
            </w:pPr>
            <w:r>
              <w:rPr>
                <w:rFonts w:ascii="Times New Roman" w:hAnsi="Times New Roman"/>
                <w:u w:val="single"/>
              </w:rPr>
              <w:t>School Year.</w:t>
            </w:r>
            <w:r w:rsidRPr="00D24ACA">
              <w:rPr>
                <w:rFonts w:ascii="Times New Roman" w:hAnsi="Times New Roman"/>
              </w:rPr>
              <w:t xml:space="preserve">    Enter the year for which this form is being reported to TANAS.</w:t>
            </w:r>
          </w:p>
          <w:p w14:paraId="7E458AD2" w14:textId="77777777" w:rsidR="00A407B9" w:rsidRDefault="00A407B9">
            <w:pPr>
              <w:rPr>
                <w:rFonts w:ascii="Times New Roman" w:hAnsi="Times New Roman"/>
                <w:u w:val="single"/>
              </w:rPr>
            </w:pPr>
          </w:p>
          <w:p w14:paraId="4CEB8849" w14:textId="77777777" w:rsidR="00A407B9" w:rsidRPr="00D24ACA" w:rsidRDefault="00A407B9">
            <w:pPr>
              <w:rPr>
                <w:rFonts w:ascii="Times New Roman" w:hAnsi="Times New Roman"/>
              </w:rPr>
            </w:pPr>
            <w:r w:rsidRPr="00D24ACA">
              <w:rPr>
                <w:rFonts w:ascii="Times New Roman" w:hAnsi="Times New Roman"/>
                <w:u w:val="single"/>
              </w:rPr>
              <w:t>School Name.</w:t>
            </w:r>
            <w:r w:rsidRPr="00D24ACA">
              <w:rPr>
                <w:rFonts w:ascii="Times New Roman" w:hAnsi="Times New Roman"/>
              </w:rPr>
              <w:t xml:space="preserve">  Enter the non-public school name.</w:t>
            </w:r>
          </w:p>
        </w:tc>
      </w:tr>
      <w:tr w:rsidR="00A407B9" w:rsidRPr="00D24ACA" w14:paraId="62F379AF" w14:textId="77777777" w:rsidTr="00D24ACA">
        <w:trPr>
          <w:gridAfter w:val="1"/>
          <w:wAfter w:w="36" w:type="dxa"/>
        </w:trPr>
        <w:tc>
          <w:tcPr>
            <w:tcW w:w="648" w:type="dxa"/>
          </w:tcPr>
          <w:p w14:paraId="390B5C60" w14:textId="77777777" w:rsidR="00A407B9" w:rsidRPr="00D24ACA" w:rsidRDefault="00A407B9">
            <w:pPr>
              <w:rPr>
                <w:rFonts w:ascii="Times New Roman" w:hAnsi="Times New Roman"/>
              </w:rPr>
            </w:pPr>
          </w:p>
        </w:tc>
        <w:tc>
          <w:tcPr>
            <w:tcW w:w="630" w:type="dxa"/>
          </w:tcPr>
          <w:p w14:paraId="03E38ECC" w14:textId="77777777" w:rsidR="00A407B9" w:rsidRPr="00D24ACA" w:rsidRDefault="00A407B9">
            <w:pPr>
              <w:rPr>
                <w:rFonts w:ascii="Times New Roman" w:hAnsi="Times New Roman"/>
              </w:rPr>
            </w:pPr>
          </w:p>
        </w:tc>
        <w:tc>
          <w:tcPr>
            <w:tcW w:w="8874" w:type="dxa"/>
          </w:tcPr>
          <w:p w14:paraId="4BE9C9E7" w14:textId="77777777" w:rsidR="00A407B9" w:rsidRPr="00D24ACA" w:rsidRDefault="00A407B9">
            <w:pPr>
              <w:rPr>
                <w:rFonts w:ascii="Times New Roman" w:hAnsi="Times New Roman"/>
              </w:rPr>
            </w:pPr>
          </w:p>
        </w:tc>
      </w:tr>
      <w:tr w:rsidR="00A407B9" w:rsidRPr="00D24ACA" w14:paraId="3DE31550" w14:textId="77777777" w:rsidTr="00D24ACA">
        <w:trPr>
          <w:gridAfter w:val="1"/>
          <w:wAfter w:w="36" w:type="dxa"/>
        </w:trPr>
        <w:tc>
          <w:tcPr>
            <w:tcW w:w="648" w:type="dxa"/>
          </w:tcPr>
          <w:p w14:paraId="31901574" w14:textId="77777777" w:rsidR="00A407B9" w:rsidRPr="00D24ACA" w:rsidRDefault="00A407B9">
            <w:pPr>
              <w:rPr>
                <w:rFonts w:ascii="Times New Roman" w:hAnsi="Times New Roman"/>
              </w:rPr>
            </w:pPr>
          </w:p>
        </w:tc>
        <w:tc>
          <w:tcPr>
            <w:tcW w:w="630" w:type="dxa"/>
          </w:tcPr>
          <w:p w14:paraId="7F93C5AC" w14:textId="77777777" w:rsidR="00A407B9" w:rsidRPr="00D24ACA" w:rsidRDefault="00A407B9">
            <w:pPr>
              <w:rPr>
                <w:rFonts w:ascii="Times New Roman" w:hAnsi="Times New Roman"/>
              </w:rPr>
            </w:pPr>
          </w:p>
        </w:tc>
        <w:tc>
          <w:tcPr>
            <w:tcW w:w="8874" w:type="dxa"/>
          </w:tcPr>
          <w:p w14:paraId="63136313" w14:textId="77777777" w:rsidR="00A407B9" w:rsidRPr="00D24ACA" w:rsidRDefault="00A407B9" w:rsidP="00F11705">
            <w:pPr>
              <w:rPr>
                <w:rFonts w:ascii="Times New Roman" w:hAnsi="Times New Roman"/>
              </w:rPr>
            </w:pPr>
            <w:r w:rsidRPr="00D24ACA">
              <w:rPr>
                <w:rFonts w:ascii="Times New Roman" w:hAnsi="Times New Roman"/>
                <w:u w:val="single"/>
              </w:rPr>
              <w:t>Number Days With Students.</w:t>
            </w:r>
            <w:r w:rsidRPr="00D24ACA">
              <w:rPr>
                <w:rFonts w:ascii="Times New Roman" w:hAnsi="Times New Roman"/>
              </w:rPr>
              <w:t xml:space="preserve">  Enter the number of instructional days with students present.  There must be at least 180 days.  A school may have more than 180 instructional days by using one or more “other” days </w:t>
            </w:r>
          </w:p>
          <w:p w14:paraId="79CCB906" w14:textId="77777777" w:rsidR="00A407B9" w:rsidRPr="00D24ACA" w:rsidRDefault="00A407B9" w:rsidP="00F11705">
            <w:pPr>
              <w:rPr>
                <w:rFonts w:ascii="Times New Roman" w:hAnsi="Times New Roman"/>
              </w:rPr>
            </w:pPr>
          </w:p>
        </w:tc>
      </w:tr>
      <w:tr w:rsidR="00A407B9" w:rsidRPr="00D24ACA" w14:paraId="41B69339" w14:textId="77777777" w:rsidTr="00D24ACA">
        <w:trPr>
          <w:gridAfter w:val="1"/>
          <w:wAfter w:w="36" w:type="dxa"/>
        </w:trPr>
        <w:tc>
          <w:tcPr>
            <w:tcW w:w="648" w:type="dxa"/>
          </w:tcPr>
          <w:p w14:paraId="4BB57AE6" w14:textId="77777777" w:rsidR="00A407B9" w:rsidRPr="00D24ACA" w:rsidRDefault="00A407B9">
            <w:pPr>
              <w:rPr>
                <w:rFonts w:ascii="Times New Roman" w:hAnsi="Times New Roman"/>
              </w:rPr>
            </w:pPr>
          </w:p>
        </w:tc>
        <w:tc>
          <w:tcPr>
            <w:tcW w:w="630" w:type="dxa"/>
          </w:tcPr>
          <w:p w14:paraId="0C38A56C" w14:textId="77777777" w:rsidR="00A407B9" w:rsidRPr="00D24ACA" w:rsidRDefault="00A407B9">
            <w:pPr>
              <w:rPr>
                <w:rFonts w:ascii="Times New Roman" w:hAnsi="Times New Roman"/>
              </w:rPr>
            </w:pPr>
          </w:p>
        </w:tc>
        <w:tc>
          <w:tcPr>
            <w:tcW w:w="8874" w:type="dxa"/>
          </w:tcPr>
          <w:p w14:paraId="742EC7DE" w14:textId="77777777" w:rsidR="00A407B9" w:rsidRPr="00D24ACA" w:rsidRDefault="00A407B9">
            <w:pPr>
              <w:rPr>
                <w:rFonts w:ascii="Times New Roman" w:hAnsi="Times New Roman"/>
              </w:rPr>
            </w:pPr>
            <w:r w:rsidRPr="00D24ACA">
              <w:rPr>
                <w:rFonts w:ascii="Times New Roman" w:hAnsi="Times New Roman"/>
                <w:u w:val="single"/>
              </w:rPr>
              <w:t>Number In-Service Days.</w:t>
            </w:r>
            <w:r w:rsidRPr="00D24ACA">
              <w:rPr>
                <w:rFonts w:ascii="Times New Roman" w:hAnsi="Times New Roman"/>
              </w:rPr>
              <w:t xml:space="preserve">  Enter the total number of teacher in-service days.  There must be at least five in-service days.  </w:t>
            </w:r>
          </w:p>
        </w:tc>
      </w:tr>
      <w:tr w:rsidR="00A407B9" w:rsidRPr="00D24ACA" w14:paraId="3CC65148" w14:textId="77777777" w:rsidTr="00D24ACA">
        <w:trPr>
          <w:gridAfter w:val="1"/>
          <w:wAfter w:w="36" w:type="dxa"/>
        </w:trPr>
        <w:tc>
          <w:tcPr>
            <w:tcW w:w="648" w:type="dxa"/>
          </w:tcPr>
          <w:p w14:paraId="143ACA0D" w14:textId="77777777" w:rsidR="00A407B9" w:rsidRPr="00D24ACA" w:rsidRDefault="00A407B9">
            <w:pPr>
              <w:rPr>
                <w:rFonts w:ascii="Times New Roman" w:hAnsi="Times New Roman"/>
              </w:rPr>
            </w:pPr>
          </w:p>
        </w:tc>
        <w:tc>
          <w:tcPr>
            <w:tcW w:w="630" w:type="dxa"/>
          </w:tcPr>
          <w:p w14:paraId="2E660E1E" w14:textId="77777777" w:rsidR="00A407B9" w:rsidRPr="00D24ACA" w:rsidRDefault="00A407B9">
            <w:pPr>
              <w:rPr>
                <w:rFonts w:ascii="Times New Roman" w:hAnsi="Times New Roman"/>
              </w:rPr>
            </w:pPr>
          </w:p>
        </w:tc>
        <w:tc>
          <w:tcPr>
            <w:tcW w:w="8874" w:type="dxa"/>
          </w:tcPr>
          <w:p w14:paraId="1C3873FC" w14:textId="77777777" w:rsidR="00A407B9" w:rsidRPr="00D24ACA" w:rsidRDefault="00A407B9" w:rsidP="00F11705">
            <w:pPr>
              <w:rPr>
                <w:rFonts w:ascii="Times New Roman" w:hAnsi="Times New Roman"/>
              </w:rPr>
            </w:pPr>
          </w:p>
        </w:tc>
      </w:tr>
      <w:tr w:rsidR="00A407B9" w:rsidRPr="00D24ACA" w14:paraId="7C59916D" w14:textId="77777777" w:rsidTr="00D24ACA">
        <w:trPr>
          <w:gridAfter w:val="1"/>
          <w:wAfter w:w="36" w:type="dxa"/>
        </w:trPr>
        <w:tc>
          <w:tcPr>
            <w:tcW w:w="648" w:type="dxa"/>
          </w:tcPr>
          <w:p w14:paraId="1F28FC9E" w14:textId="77777777" w:rsidR="00A407B9" w:rsidRPr="00D24ACA" w:rsidRDefault="00A407B9">
            <w:pPr>
              <w:rPr>
                <w:rFonts w:ascii="Times New Roman" w:hAnsi="Times New Roman"/>
              </w:rPr>
            </w:pPr>
          </w:p>
        </w:tc>
        <w:tc>
          <w:tcPr>
            <w:tcW w:w="630" w:type="dxa"/>
          </w:tcPr>
          <w:p w14:paraId="026FFB7D" w14:textId="77777777" w:rsidR="00A407B9" w:rsidRPr="00D24ACA" w:rsidRDefault="00A407B9">
            <w:pPr>
              <w:rPr>
                <w:rFonts w:ascii="Times New Roman" w:hAnsi="Times New Roman"/>
              </w:rPr>
            </w:pPr>
          </w:p>
        </w:tc>
        <w:tc>
          <w:tcPr>
            <w:tcW w:w="8874" w:type="dxa"/>
          </w:tcPr>
          <w:p w14:paraId="1D0FA5D5" w14:textId="77777777" w:rsidR="00A407B9" w:rsidRPr="00D24ACA" w:rsidRDefault="00A407B9" w:rsidP="00D24ACA">
            <w:pPr>
              <w:rPr>
                <w:rFonts w:ascii="Times New Roman" w:hAnsi="Times New Roman"/>
              </w:rPr>
            </w:pPr>
          </w:p>
        </w:tc>
      </w:tr>
      <w:tr w:rsidR="00A407B9" w:rsidRPr="00D24ACA" w14:paraId="7B768A44" w14:textId="77777777" w:rsidTr="00D24ACA">
        <w:trPr>
          <w:gridAfter w:val="1"/>
          <w:wAfter w:w="36" w:type="dxa"/>
        </w:trPr>
        <w:tc>
          <w:tcPr>
            <w:tcW w:w="648" w:type="dxa"/>
          </w:tcPr>
          <w:p w14:paraId="132D0A85" w14:textId="77777777" w:rsidR="00A407B9" w:rsidRPr="00D24ACA" w:rsidRDefault="00A407B9">
            <w:pPr>
              <w:rPr>
                <w:rFonts w:ascii="Times New Roman" w:hAnsi="Times New Roman"/>
              </w:rPr>
            </w:pPr>
          </w:p>
        </w:tc>
        <w:tc>
          <w:tcPr>
            <w:tcW w:w="630" w:type="dxa"/>
          </w:tcPr>
          <w:p w14:paraId="41F956F9" w14:textId="77777777" w:rsidR="00A407B9" w:rsidRPr="00D24ACA" w:rsidRDefault="00A407B9">
            <w:pPr>
              <w:rPr>
                <w:rFonts w:ascii="Times New Roman" w:hAnsi="Times New Roman"/>
              </w:rPr>
            </w:pPr>
          </w:p>
        </w:tc>
        <w:tc>
          <w:tcPr>
            <w:tcW w:w="8874" w:type="dxa"/>
          </w:tcPr>
          <w:p w14:paraId="158A7350" w14:textId="77777777" w:rsidR="00A407B9" w:rsidRPr="00D24ACA" w:rsidRDefault="00A407B9" w:rsidP="00D24ACA">
            <w:pPr>
              <w:rPr>
                <w:rFonts w:ascii="Times New Roman" w:hAnsi="Times New Roman"/>
              </w:rPr>
            </w:pPr>
            <w:r w:rsidRPr="00D24ACA">
              <w:rPr>
                <w:rFonts w:ascii="Times New Roman" w:hAnsi="Times New Roman"/>
                <w:u w:val="single"/>
              </w:rPr>
              <w:t>Total Days.</w:t>
            </w:r>
            <w:r w:rsidRPr="00D24ACA">
              <w:rPr>
                <w:rFonts w:ascii="Times New Roman" w:hAnsi="Times New Roman"/>
              </w:rPr>
              <w:t xml:space="preserve">  Enter the total number of days the non-public school is going to use.  NOTE:  The total number of days listed must add up to at least </w:t>
            </w:r>
            <w:r>
              <w:rPr>
                <w:rFonts w:ascii="Times New Roman" w:hAnsi="Times New Roman"/>
              </w:rPr>
              <w:t>185</w:t>
            </w:r>
            <w:r w:rsidRPr="00D24ACA">
              <w:rPr>
                <w:rFonts w:ascii="Times New Roman" w:hAnsi="Times New Roman"/>
              </w:rPr>
              <w:t xml:space="preserve"> days.  (18</w:t>
            </w:r>
            <w:r>
              <w:rPr>
                <w:rFonts w:ascii="Times New Roman" w:hAnsi="Times New Roman"/>
              </w:rPr>
              <w:t>5</w:t>
            </w:r>
            <w:r w:rsidRPr="00D24ACA">
              <w:rPr>
                <w:rFonts w:ascii="Times New Roman" w:hAnsi="Times New Roman"/>
              </w:rPr>
              <w:t xml:space="preserve"> days for non-public to include 180 instructional days, five in-service</w:t>
            </w:r>
            <w:r>
              <w:rPr>
                <w:rFonts w:ascii="Times New Roman" w:hAnsi="Times New Roman"/>
              </w:rPr>
              <w:t>.</w:t>
            </w:r>
            <w:r w:rsidRPr="00D24ACA">
              <w:rPr>
                <w:rFonts w:ascii="Times New Roman" w:hAnsi="Times New Roman"/>
              </w:rPr>
              <w:t xml:space="preserve"> Other days are optional.)</w:t>
            </w:r>
          </w:p>
        </w:tc>
      </w:tr>
      <w:tr w:rsidR="00A407B9" w:rsidRPr="00D24ACA" w14:paraId="3576BE9D" w14:textId="77777777" w:rsidTr="0083428B">
        <w:trPr>
          <w:gridAfter w:val="1"/>
          <w:wAfter w:w="36" w:type="dxa"/>
        </w:trPr>
        <w:tc>
          <w:tcPr>
            <w:tcW w:w="648" w:type="dxa"/>
          </w:tcPr>
          <w:p w14:paraId="0DA35A7A" w14:textId="77777777" w:rsidR="00A407B9" w:rsidRPr="00D24ACA" w:rsidRDefault="00A407B9">
            <w:pPr>
              <w:rPr>
                <w:rFonts w:ascii="Times New Roman" w:hAnsi="Times New Roman"/>
              </w:rPr>
            </w:pPr>
          </w:p>
        </w:tc>
        <w:tc>
          <w:tcPr>
            <w:tcW w:w="630" w:type="dxa"/>
          </w:tcPr>
          <w:p w14:paraId="4ED2B2E4" w14:textId="77777777" w:rsidR="00A407B9" w:rsidRPr="00D24ACA" w:rsidRDefault="00A407B9">
            <w:pPr>
              <w:rPr>
                <w:rFonts w:ascii="Times New Roman" w:hAnsi="Times New Roman"/>
              </w:rPr>
            </w:pPr>
          </w:p>
        </w:tc>
        <w:tc>
          <w:tcPr>
            <w:tcW w:w="8874" w:type="dxa"/>
          </w:tcPr>
          <w:p w14:paraId="0425B3FE" w14:textId="77777777" w:rsidR="00A407B9" w:rsidRPr="00D24ACA" w:rsidRDefault="00A407B9">
            <w:pPr>
              <w:rPr>
                <w:rFonts w:ascii="Times New Roman" w:hAnsi="Times New Roman"/>
              </w:rPr>
            </w:pPr>
          </w:p>
        </w:tc>
      </w:tr>
      <w:tr w:rsidR="00A407B9" w:rsidRPr="00D24ACA" w14:paraId="181ACBAC" w14:textId="77777777" w:rsidTr="00D24ACA">
        <w:trPr>
          <w:gridAfter w:val="1"/>
          <w:wAfter w:w="36" w:type="dxa"/>
        </w:trPr>
        <w:tc>
          <w:tcPr>
            <w:tcW w:w="648" w:type="dxa"/>
          </w:tcPr>
          <w:p w14:paraId="277B4E60" w14:textId="77777777" w:rsidR="00A407B9" w:rsidRPr="00D24ACA" w:rsidRDefault="00A407B9">
            <w:pPr>
              <w:rPr>
                <w:rFonts w:ascii="Times New Roman" w:hAnsi="Times New Roman"/>
              </w:rPr>
            </w:pPr>
          </w:p>
        </w:tc>
        <w:tc>
          <w:tcPr>
            <w:tcW w:w="630" w:type="dxa"/>
          </w:tcPr>
          <w:p w14:paraId="407A7B56" w14:textId="77777777" w:rsidR="00A407B9" w:rsidRPr="00D24ACA" w:rsidRDefault="00A407B9">
            <w:pPr>
              <w:rPr>
                <w:rFonts w:ascii="Times New Roman" w:hAnsi="Times New Roman"/>
              </w:rPr>
            </w:pPr>
          </w:p>
        </w:tc>
        <w:tc>
          <w:tcPr>
            <w:tcW w:w="8874" w:type="dxa"/>
          </w:tcPr>
          <w:p w14:paraId="35DA7081" w14:textId="77777777" w:rsidR="00A407B9" w:rsidRPr="00D24ACA" w:rsidRDefault="00A407B9" w:rsidP="00D24ACA">
            <w:pPr>
              <w:rPr>
                <w:rFonts w:ascii="Times New Roman" w:hAnsi="Times New Roman"/>
              </w:rPr>
            </w:pPr>
          </w:p>
        </w:tc>
      </w:tr>
      <w:tr w:rsidR="00A407B9" w:rsidRPr="00D24ACA" w14:paraId="1AC8DBEE" w14:textId="77777777" w:rsidTr="00D24ACA">
        <w:trPr>
          <w:gridAfter w:val="1"/>
          <w:wAfter w:w="36" w:type="dxa"/>
        </w:trPr>
        <w:tc>
          <w:tcPr>
            <w:tcW w:w="648" w:type="dxa"/>
          </w:tcPr>
          <w:p w14:paraId="570451E9" w14:textId="77777777" w:rsidR="00A407B9" w:rsidRPr="00D24ACA" w:rsidRDefault="00A407B9">
            <w:pPr>
              <w:rPr>
                <w:rFonts w:ascii="Times New Roman" w:hAnsi="Times New Roman"/>
              </w:rPr>
            </w:pPr>
          </w:p>
        </w:tc>
        <w:tc>
          <w:tcPr>
            <w:tcW w:w="630" w:type="dxa"/>
          </w:tcPr>
          <w:p w14:paraId="5BC73BF9" w14:textId="77777777" w:rsidR="00A407B9" w:rsidRPr="00D24ACA" w:rsidRDefault="00A407B9">
            <w:pPr>
              <w:rPr>
                <w:rFonts w:ascii="Times New Roman" w:hAnsi="Times New Roman"/>
              </w:rPr>
            </w:pPr>
          </w:p>
        </w:tc>
        <w:tc>
          <w:tcPr>
            <w:tcW w:w="8874" w:type="dxa"/>
          </w:tcPr>
          <w:p w14:paraId="0554A19E" w14:textId="77777777" w:rsidR="00A407B9" w:rsidRPr="00D24ACA" w:rsidRDefault="00A407B9" w:rsidP="00D24ACA">
            <w:pPr>
              <w:rPr>
                <w:rFonts w:ascii="Times New Roman" w:hAnsi="Times New Roman"/>
              </w:rPr>
            </w:pPr>
          </w:p>
        </w:tc>
      </w:tr>
      <w:tr w:rsidR="00A407B9" w:rsidRPr="00D24ACA" w14:paraId="4F40B2FA" w14:textId="77777777" w:rsidTr="00D24ACA">
        <w:tc>
          <w:tcPr>
            <w:tcW w:w="648" w:type="dxa"/>
          </w:tcPr>
          <w:p w14:paraId="26A9EF69" w14:textId="77777777" w:rsidR="00A407B9" w:rsidRPr="00D24ACA" w:rsidRDefault="00A407B9" w:rsidP="00F11705">
            <w:pPr>
              <w:rPr>
                <w:rFonts w:ascii="Times New Roman" w:hAnsi="Times New Roman"/>
                <w:b/>
              </w:rPr>
            </w:pPr>
            <w:r w:rsidRPr="00D24ACA">
              <w:rPr>
                <w:rFonts w:ascii="Times New Roman" w:hAnsi="Times New Roman"/>
                <w:b/>
              </w:rPr>
              <w:t>B.</w:t>
            </w:r>
          </w:p>
        </w:tc>
        <w:tc>
          <w:tcPr>
            <w:tcW w:w="9540" w:type="dxa"/>
            <w:gridSpan w:val="3"/>
          </w:tcPr>
          <w:p w14:paraId="60526097" w14:textId="77777777" w:rsidR="00A407B9" w:rsidRPr="00D24ACA" w:rsidRDefault="00A407B9" w:rsidP="00F11705">
            <w:pPr>
              <w:pStyle w:val="Heading1"/>
              <w:rPr>
                <w:rFonts w:ascii="Times New Roman" w:hAnsi="Times New Roman"/>
              </w:rPr>
            </w:pPr>
            <w:r w:rsidRPr="00D24ACA">
              <w:rPr>
                <w:rFonts w:ascii="Times New Roman" w:hAnsi="Times New Roman"/>
              </w:rPr>
              <w:t>Stockpiling</w:t>
            </w:r>
          </w:p>
          <w:p w14:paraId="53506BB4" w14:textId="77777777" w:rsidR="00A407B9" w:rsidRPr="00D24ACA" w:rsidRDefault="00A407B9" w:rsidP="00F11705">
            <w:pPr>
              <w:rPr>
                <w:rFonts w:ascii="Times New Roman" w:hAnsi="Times New Roman"/>
              </w:rPr>
            </w:pPr>
          </w:p>
        </w:tc>
      </w:tr>
      <w:tr w:rsidR="00A407B9" w:rsidRPr="00D24ACA" w14:paraId="394AF0C8" w14:textId="77777777" w:rsidTr="00D24ACA">
        <w:tc>
          <w:tcPr>
            <w:tcW w:w="648" w:type="dxa"/>
          </w:tcPr>
          <w:p w14:paraId="001F11D1" w14:textId="77777777" w:rsidR="00A407B9" w:rsidRPr="00D24ACA" w:rsidRDefault="00A407B9" w:rsidP="00F11705">
            <w:pPr>
              <w:rPr>
                <w:rFonts w:ascii="Times New Roman" w:hAnsi="Times New Roman"/>
                <w:b/>
              </w:rPr>
            </w:pPr>
          </w:p>
        </w:tc>
        <w:tc>
          <w:tcPr>
            <w:tcW w:w="9540" w:type="dxa"/>
            <w:gridSpan w:val="3"/>
          </w:tcPr>
          <w:p w14:paraId="42FB2F1B" w14:textId="77777777" w:rsidR="00A407B9" w:rsidRPr="00D24ACA" w:rsidRDefault="00A407B9" w:rsidP="00F11705">
            <w:pPr>
              <w:pStyle w:val="Heading1"/>
              <w:rPr>
                <w:rFonts w:ascii="Times New Roman" w:hAnsi="Times New Roman"/>
                <w:b w:val="0"/>
              </w:rPr>
            </w:pPr>
            <w:r w:rsidRPr="00D24ACA">
              <w:rPr>
                <w:rFonts w:ascii="Times New Roman" w:hAnsi="Times New Roman"/>
                <w:b w:val="0"/>
              </w:rPr>
              <w:t>The school/system is stockpiling in accordance with T.C.A. 49-6-3004(e)(1).</w:t>
            </w:r>
          </w:p>
        </w:tc>
      </w:tr>
    </w:tbl>
    <w:p w14:paraId="0B0405F2" w14:textId="77777777" w:rsidR="00A407B9" w:rsidRPr="00D24ACA" w:rsidRDefault="00A407B9" w:rsidP="00D24ACA">
      <w:pPr>
        <w:rPr>
          <w:rFonts w:ascii="Times New Roman" w:hAnsi="Times New Roman"/>
        </w:rPr>
      </w:pPr>
      <w:r w:rsidRPr="00D24ACA">
        <w:rPr>
          <w:rFonts w:ascii="Times New Roman" w:hAnsi="Times New Roman"/>
        </w:rPr>
        <w:tab/>
      </w:r>
    </w:p>
    <w:tbl>
      <w:tblPr>
        <w:tblW w:w="0" w:type="auto"/>
        <w:tblLayout w:type="fixed"/>
        <w:tblLook w:val="0000" w:firstRow="0" w:lastRow="0" w:firstColumn="0" w:lastColumn="0" w:noHBand="0" w:noVBand="0"/>
      </w:tblPr>
      <w:tblGrid>
        <w:gridCol w:w="648"/>
        <w:gridCol w:w="810"/>
        <w:gridCol w:w="8694"/>
      </w:tblGrid>
      <w:tr w:rsidR="00A407B9" w:rsidRPr="00D24ACA" w14:paraId="75998E46" w14:textId="77777777" w:rsidTr="00F11705">
        <w:tc>
          <w:tcPr>
            <w:tcW w:w="648" w:type="dxa"/>
          </w:tcPr>
          <w:p w14:paraId="3464CDDC" w14:textId="77777777" w:rsidR="00A407B9" w:rsidRPr="00D24ACA" w:rsidRDefault="00A407B9" w:rsidP="00F11705">
            <w:pPr>
              <w:rPr>
                <w:rFonts w:ascii="Times New Roman" w:hAnsi="Times New Roman"/>
              </w:rPr>
            </w:pPr>
          </w:p>
        </w:tc>
        <w:tc>
          <w:tcPr>
            <w:tcW w:w="810" w:type="dxa"/>
          </w:tcPr>
          <w:p w14:paraId="1A3A4C90" w14:textId="77777777" w:rsidR="00A407B9" w:rsidRPr="00D24ACA" w:rsidRDefault="00A407B9" w:rsidP="00F11705">
            <w:pPr>
              <w:rPr>
                <w:rFonts w:ascii="Times New Roman" w:hAnsi="Times New Roman"/>
              </w:rPr>
            </w:pPr>
            <w:r w:rsidRPr="00D24ACA">
              <w:rPr>
                <w:rFonts w:ascii="Times New Roman" w:hAnsi="Times New Roman"/>
              </w:rPr>
              <w:t>(e)(1)</w:t>
            </w:r>
          </w:p>
        </w:tc>
        <w:tc>
          <w:tcPr>
            <w:tcW w:w="8694" w:type="dxa"/>
          </w:tcPr>
          <w:p w14:paraId="4997E968" w14:textId="77777777" w:rsidR="00A407B9" w:rsidRPr="00D24ACA" w:rsidRDefault="00A407B9" w:rsidP="00F11705">
            <w:pPr>
              <w:rPr>
                <w:rFonts w:ascii="Times New Roman" w:hAnsi="Times New Roman"/>
              </w:rPr>
            </w:pPr>
            <w:r w:rsidRPr="00D24ACA">
              <w:rPr>
                <w:rFonts w:ascii="Times New Roman" w:hAnsi="Times New Roman"/>
              </w:rPr>
              <w:t>A local board of education or private or church-related school which exceeds the full six and one-half (6 1/2) hours instructional time required by law by at least one-half (1/2) hour daily for the full academic year shall be credited with such additional instructional time.  The excess instructional time shall be accumulated in amounts up to but not exceeding thirteen (13) instructional days each year, and applied toward meeting instructional time requirements missed due to dangerous or extreme weather conditions.  This excess accumulated instructional time may be used for early student dismissal for faculty professional development under rules promulgated by the board of education.  Such time may be used in whole day, six and one-half (6 1/2) hour increments and may be used for faculty professional development, M-team meetings, S-team meetings, parent-teacher conferences, or other similar meetings.  The board shall consult with the commissioner in developing the rules.  All proposals for use of excess time for professional development shall be approved by the commissioner.</w:t>
            </w:r>
          </w:p>
          <w:p w14:paraId="63E2245A" w14:textId="77777777" w:rsidR="00A407B9" w:rsidRPr="00D24ACA" w:rsidRDefault="00A407B9" w:rsidP="00F11705">
            <w:pPr>
              <w:rPr>
                <w:rFonts w:ascii="Times New Roman" w:hAnsi="Times New Roman"/>
              </w:rPr>
            </w:pPr>
          </w:p>
        </w:tc>
      </w:tr>
      <w:tr w:rsidR="00A407B9" w:rsidRPr="00D24ACA" w14:paraId="12091C73" w14:textId="77777777" w:rsidTr="00F11705">
        <w:tc>
          <w:tcPr>
            <w:tcW w:w="648" w:type="dxa"/>
          </w:tcPr>
          <w:p w14:paraId="1EF3FDC1" w14:textId="77777777" w:rsidR="00A407B9" w:rsidRPr="00D24ACA" w:rsidRDefault="00A407B9" w:rsidP="00F11705">
            <w:pPr>
              <w:rPr>
                <w:rFonts w:ascii="Times New Roman" w:hAnsi="Times New Roman"/>
              </w:rPr>
            </w:pPr>
          </w:p>
        </w:tc>
        <w:tc>
          <w:tcPr>
            <w:tcW w:w="810" w:type="dxa"/>
          </w:tcPr>
          <w:p w14:paraId="115AA55D" w14:textId="77777777" w:rsidR="00A407B9" w:rsidRPr="00D24ACA" w:rsidRDefault="00A407B9" w:rsidP="00F11705">
            <w:pPr>
              <w:rPr>
                <w:rFonts w:ascii="Times New Roman" w:hAnsi="Times New Roman"/>
              </w:rPr>
            </w:pPr>
            <w:r w:rsidRPr="00D24ACA">
              <w:rPr>
                <w:rFonts w:ascii="Times New Roman" w:hAnsi="Times New Roman"/>
              </w:rPr>
              <w:t>(e)(2)</w:t>
            </w:r>
          </w:p>
        </w:tc>
        <w:tc>
          <w:tcPr>
            <w:tcW w:w="8694" w:type="dxa"/>
          </w:tcPr>
          <w:p w14:paraId="5D86A8DD" w14:textId="77777777" w:rsidR="00A407B9" w:rsidRPr="00D24ACA" w:rsidRDefault="00A407B9" w:rsidP="00F11705">
            <w:pPr>
              <w:rPr>
                <w:rFonts w:ascii="Times New Roman" w:hAnsi="Times New Roman"/>
              </w:rPr>
            </w:pPr>
            <w:r w:rsidRPr="00D24ACA">
              <w:rPr>
                <w:rFonts w:ascii="Times New Roman" w:hAnsi="Times New Roman"/>
              </w:rPr>
              <w:t>Any unused accumulated days for excess instructional time shall not carry over to a school year other than the year in which such time was accumulated.</w:t>
            </w:r>
          </w:p>
        </w:tc>
      </w:tr>
    </w:tbl>
    <w:p w14:paraId="02952C6A" w14:textId="77777777" w:rsidR="00A407B9" w:rsidRPr="00D24ACA" w:rsidRDefault="00A407B9">
      <w:pPr>
        <w:rPr>
          <w:rFonts w:ascii="Times New Roman" w:hAnsi="Times New Roman"/>
        </w:rPr>
      </w:pPr>
    </w:p>
    <w:tbl>
      <w:tblPr>
        <w:tblW w:w="10188" w:type="dxa"/>
        <w:tblLayout w:type="fixed"/>
        <w:tblLook w:val="0000" w:firstRow="0" w:lastRow="0" w:firstColumn="0" w:lastColumn="0" w:noHBand="0" w:noVBand="0"/>
      </w:tblPr>
      <w:tblGrid>
        <w:gridCol w:w="648"/>
        <w:gridCol w:w="9540"/>
      </w:tblGrid>
      <w:tr w:rsidR="00A407B9" w:rsidRPr="00D24ACA" w14:paraId="15609337" w14:textId="77777777" w:rsidTr="00D24ACA">
        <w:tc>
          <w:tcPr>
            <w:tcW w:w="648" w:type="dxa"/>
          </w:tcPr>
          <w:p w14:paraId="2FD5A0AC" w14:textId="77777777" w:rsidR="00A407B9" w:rsidRPr="00D24ACA" w:rsidRDefault="00A407B9">
            <w:pPr>
              <w:rPr>
                <w:rFonts w:ascii="Times New Roman" w:hAnsi="Times New Roman"/>
                <w:b/>
              </w:rPr>
            </w:pPr>
          </w:p>
        </w:tc>
        <w:tc>
          <w:tcPr>
            <w:tcW w:w="9540" w:type="dxa"/>
          </w:tcPr>
          <w:p w14:paraId="3181A8E0" w14:textId="77777777" w:rsidR="00A407B9" w:rsidRDefault="00A407B9">
            <w:pPr>
              <w:pStyle w:val="Heading1"/>
              <w:rPr>
                <w:rFonts w:ascii="Times New Roman" w:hAnsi="Times New Roman"/>
                <w:b w:val="0"/>
              </w:rPr>
            </w:pPr>
          </w:p>
          <w:p w14:paraId="5638614E" w14:textId="77777777" w:rsidR="00A407B9" w:rsidRDefault="00A407B9">
            <w:pPr>
              <w:pStyle w:val="Heading1"/>
              <w:rPr>
                <w:rFonts w:ascii="Times New Roman" w:hAnsi="Times New Roman"/>
                <w:b w:val="0"/>
              </w:rPr>
            </w:pPr>
            <w:r w:rsidRPr="00D24ACA">
              <w:rPr>
                <w:rFonts w:ascii="Times New Roman" w:hAnsi="Times New Roman"/>
                <w:b w:val="0"/>
              </w:rPr>
              <w:t>Rule 0520-1-3-.02(1)(b) designates the options for school systems or schools to use for stockpiling.</w:t>
            </w:r>
          </w:p>
          <w:p w14:paraId="4BF9D590" w14:textId="77777777" w:rsidR="00A407B9" w:rsidRPr="0083428B" w:rsidRDefault="00A407B9" w:rsidP="0083428B"/>
          <w:p w14:paraId="4A82C230" w14:textId="77777777" w:rsidR="00A407B9" w:rsidRPr="00D24ACA" w:rsidRDefault="00A407B9">
            <w:pPr>
              <w:rPr>
                <w:rFonts w:ascii="Times New Roman" w:hAnsi="Times New Roman"/>
              </w:rPr>
            </w:pPr>
          </w:p>
        </w:tc>
      </w:tr>
    </w:tbl>
    <w:p w14:paraId="34FC6E69" w14:textId="77777777" w:rsidR="00A407B9" w:rsidRPr="00D24ACA" w:rsidRDefault="00A407B9">
      <w:pPr>
        <w:rPr>
          <w:rFonts w:ascii="Times New Roman" w:hAnsi="Times New Roman"/>
        </w:rPr>
      </w:pPr>
    </w:p>
    <w:tbl>
      <w:tblPr>
        <w:tblW w:w="10188" w:type="dxa"/>
        <w:tblLayout w:type="fixed"/>
        <w:tblLook w:val="0000" w:firstRow="0" w:lastRow="0" w:firstColumn="0" w:lastColumn="0" w:noHBand="0" w:noVBand="0"/>
      </w:tblPr>
      <w:tblGrid>
        <w:gridCol w:w="648"/>
        <w:gridCol w:w="540"/>
        <w:gridCol w:w="8964"/>
        <w:gridCol w:w="36"/>
      </w:tblGrid>
      <w:tr w:rsidR="00A407B9" w:rsidRPr="00D24ACA" w14:paraId="6D8058E8" w14:textId="77777777" w:rsidTr="00D24ACA">
        <w:trPr>
          <w:gridAfter w:val="1"/>
          <w:wAfter w:w="36" w:type="dxa"/>
        </w:trPr>
        <w:tc>
          <w:tcPr>
            <w:tcW w:w="648" w:type="dxa"/>
          </w:tcPr>
          <w:p w14:paraId="53248C48" w14:textId="77777777" w:rsidR="00A407B9" w:rsidRPr="00D24ACA" w:rsidRDefault="00A407B9">
            <w:pPr>
              <w:rPr>
                <w:rFonts w:ascii="Times New Roman" w:hAnsi="Times New Roman"/>
              </w:rPr>
            </w:pPr>
          </w:p>
        </w:tc>
        <w:tc>
          <w:tcPr>
            <w:tcW w:w="540" w:type="dxa"/>
          </w:tcPr>
          <w:p w14:paraId="3C2693B4" w14:textId="77777777" w:rsidR="00A407B9" w:rsidRPr="00D24ACA" w:rsidRDefault="00A407B9">
            <w:pPr>
              <w:rPr>
                <w:rFonts w:ascii="Times New Roman" w:hAnsi="Times New Roman"/>
              </w:rPr>
            </w:pPr>
            <w:r w:rsidRPr="00D24ACA">
              <w:rPr>
                <w:rFonts w:ascii="Times New Roman" w:hAnsi="Times New Roman"/>
              </w:rPr>
              <w:t>1.</w:t>
            </w:r>
          </w:p>
        </w:tc>
        <w:tc>
          <w:tcPr>
            <w:tcW w:w="8964" w:type="dxa"/>
          </w:tcPr>
          <w:p w14:paraId="2EFD294C" w14:textId="77777777" w:rsidR="00A407B9" w:rsidRPr="00D24ACA" w:rsidRDefault="00A407B9">
            <w:pPr>
              <w:rPr>
                <w:rFonts w:ascii="Times New Roman" w:hAnsi="Times New Roman"/>
              </w:rPr>
            </w:pPr>
            <w:r w:rsidRPr="00D24ACA">
              <w:rPr>
                <w:rFonts w:ascii="Times New Roman" w:hAnsi="Times New Roman"/>
                <w:u w:val="single"/>
              </w:rPr>
              <w:t>School Stockpile.</w:t>
            </w:r>
            <w:r w:rsidRPr="00D24ACA">
              <w:rPr>
                <w:rFonts w:ascii="Times New Roman" w:hAnsi="Times New Roman"/>
              </w:rPr>
              <w:t xml:space="preserve">  Indicate whether you are stockpiling days by entering a yes or no in the appropriate box.</w:t>
            </w:r>
          </w:p>
          <w:p w14:paraId="41261855" w14:textId="77777777" w:rsidR="00A407B9" w:rsidRPr="00D24ACA" w:rsidRDefault="00A407B9">
            <w:pPr>
              <w:rPr>
                <w:rFonts w:ascii="Times New Roman" w:hAnsi="Times New Roman"/>
              </w:rPr>
            </w:pPr>
          </w:p>
        </w:tc>
      </w:tr>
      <w:tr w:rsidR="00A407B9" w:rsidRPr="00D24ACA" w14:paraId="1B396ADE" w14:textId="77777777" w:rsidTr="00D24ACA">
        <w:trPr>
          <w:gridAfter w:val="1"/>
          <w:wAfter w:w="36" w:type="dxa"/>
        </w:trPr>
        <w:tc>
          <w:tcPr>
            <w:tcW w:w="648" w:type="dxa"/>
          </w:tcPr>
          <w:p w14:paraId="6FDFA8ED" w14:textId="77777777" w:rsidR="00A407B9" w:rsidRPr="00D24ACA" w:rsidRDefault="00A407B9">
            <w:pPr>
              <w:rPr>
                <w:rFonts w:ascii="Times New Roman" w:hAnsi="Times New Roman"/>
              </w:rPr>
            </w:pPr>
          </w:p>
        </w:tc>
        <w:tc>
          <w:tcPr>
            <w:tcW w:w="540" w:type="dxa"/>
          </w:tcPr>
          <w:p w14:paraId="7260749F" w14:textId="77777777" w:rsidR="00A407B9" w:rsidRPr="00D24ACA" w:rsidRDefault="00A407B9">
            <w:pPr>
              <w:rPr>
                <w:rFonts w:ascii="Times New Roman" w:hAnsi="Times New Roman"/>
              </w:rPr>
            </w:pPr>
            <w:r w:rsidRPr="00D24ACA">
              <w:rPr>
                <w:rFonts w:ascii="Times New Roman" w:hAnsi="Times New Roman"/>
              </w:rPr>
              <w:t>2.</w:t>
            </w:r>
          </w:p>
        </w:tc>
        <w:tc>
          <w:tcPr>
            <w:tcW w:w="8964" w:type="dxa"/>
          </w:tcPr>
          <w:p w14:paraId="7966E095" w14:textId="77777777" w:rsidR="00A407B9" w:rsidRPr="00D24ACA" w:rsidRDefault="00A407B9">
            <w:pPr>
              <w:rPr>
                <w:rFonts w:ascii="Times New Roman" w:hAnsi="Times New Roman"/>
              </w:rPr>
            </w:pPr>
            <w:r w:rsidRPr="00D24ACA">
              <w:rPr>
                <w:rFonts w:ascii="Times New Roman" w:hAnsi="Times New Roman"/>
                <w:u w:val="single"/>
              </w:rPr>
              <w:t>Stockpile-Professional Development.</w:t>
            </w:r>
            <w:r w:rsidRPr="00D24ACA">
              <w:rPr>
                <w:rFonts w:ascii="Times New Roman" w:hAnsi="Times New Roman"/>
              </w:rPr>
              <w:t xml:space="preserve">  Indicate the number of days that may be used for professional development.  Maximum 13 days when added with Stockpile-Snow Days.</w:t>
            </w:r>
          </w:p>
          <w:p w14:paraId="7AC2B8D3" w14:textId="77777777" w:rsidR="00A407B9" w:rsidRPr="00D24ACA" w:rsidRDefault="00A407B9">
            <w:pPr>
              <w:rPr>
                <w:rFonts w:ascii="Times New Roman" w:hAnsi="Times New Roman"/>
              </w:rPr>
            </w:pPr>
          </w:p>
        </w:tc>
      </w:tr>
      <w:tr w:rsidR="00A407B9" w:rsidRPr="00D24ACA" w14:paraId="6F68D816" w14:textId="77777777" w:rsidTr="00D24ACA">
        <w:trPr>
          <w:gridAfter w:val="1"/>
          <w:wAfter w:w="36" w:type="dxa"/>
        </w:trPr>
        <w:tc>
          <w:tcPr>
            <w:tcW w:w="648" w:type="dxa"/>
          </w:tcPr>
          <w:p w14:paraId="04C59600" w14:textId="77777777" w:rsidR="00A407B9" w:rsidRPr="00D24ACA" w:rsidRDefault="00A407B9">
            <w:pPr>
              <w:rPr>
                <w:rFonts w:ascii="Times New Roman" w:hAnsi="Times New Roman"/>
              </w:rPr>
            </w:pPr>
          </w:p>
        </w:tc>
        <w:tc>
          <w:tcPr>
            <w:tcW w:w="540" w:type="dxa"/>
          </w:tcPr>
          <w:p w14:paraId="2B183F30" w14:textId="77777777" w:rsidR="00A407B9" w:rsidRPr="00D24ACA" w:rsidRDefault="00A407B9">
            <w:pPr>
              <w:rPr>
                <w:rFonts w:ascii="Times New Roman" w:hAnsi="Times New Roman"/>
              </w:rPr>
            </w:pPr>
            <w:r w:rsidRPr="00D24ACA">
              <w:rPr>
                <w:rFonts w:ascii="Times New Roman" w:hAnsi="Times New Roman"/>
              </w:rPr>
              <w:t>3.</w:t>
            </w:r>
          </w:p>
        </w:tc>
        <w:tc>
          <w:tcPr>
            <w:tcW w:w="8964" w:type="dxa"/>
          </w:tcPr>
          <w:p w14:paraId="5C3CEF53" w14:textId="77777777" w:rsidR="00A407B9" w:rsidRPr="00D24ACA" w:rsidRDefault="00A407B9">
            <w:pPr>
              <w:rPr>
                <w:rFonts w:ascii="Times New Roman" w:hAnsi="Times New Roman"/>
              </w:rPr>
            </w:pPr>
            <w:r w:rsidRPr="00D24ACA">
              <w:rPr>
                <w:rFonts w:ascii="Times New Roman" w:hAnsi="Times New Roman"/>
                <w:u w:val="single"/>
              </w:rPr>
              <w:t>Stockpile-Snow Days.</w:t>
            </w:r>
            <w:r w:rsidRPr="00D24ACA">
              <w:rPr>
                <w:rFonts w:ascii="Times New Roman" w:hAnsi="Times New Roman"/>
              </w:rPr>
              <w:t xml:space="preserve">  Indicate the number of days that may be used for inclement weather.  Maximum 13 days when added with Stockpile-Professional Development.</w:t>
            </w:r>
          </w:p>
          <w:p w14:paraId="28B629A8" w14:textId="77777777" w:rsidR="00A407B9" w:rsidRPr="00D24ACA" w:rsidRDefault="00A407B9">
            <w:pPr>
              <w:rPr>
                <w:rFonts w:ascii="Times New Roman" w:hAnsi="Times New Roman"/>
              </w:rPr>
            </w:pPr>
          </w:p>
        </w:tc>
      </w:tr>
      <w:tr w:rsidR="00A407B9" w:rsidRPr="00D24ACA" w14:paraId="25F25320" w14:textId="77777777" w:rsidTr="00D24ACA">
        <w:trPr>
          <w:gridAfter w:val="1"/>
          <w:wAfter w:w="36" w:type="dxa"/>
        </w:trPr>
        <w:tc>
          <w:tcPr>
            <w:tcW w:w="648" w:type="dxa"/>
          </w:tcPr>
          <w:p w14:paraId="2436BDD4" w14:textId="77777777" w:rsidR="00A407B9" w:rsidRPr="00D24ACA" w:rsidRDefault="00A407B9">
            <w:pPr>
              <w:rPr>
                <w:rFonts w:ascii="Times New Roman" w:hAnsi="Times New Roman"/>
              </w:rPr>
            </w:pPr>
          </w:p>
        </w:tc>
        <w:tc>
          <w:tcPr>
            <w:tcW w:w="540" w:type="dxa"/>
          </w:tcPr>
          <w:p w14:paraId="631D2EFA" w14:textId="77777777" w:rsidR="00A407B9" w:rsidRPr="00D24ACA" w:rsidRDefault="00A407B9">
            <w:pPr>
              <w:rPr>
                <w:rFonts w:ascii="Times New Roman" w:hAnsi="Times New Roman"/>
              </w:rPr>
            </w:pPr>
          </w:p>
        </w:tc>
        <w:tc>
          <w:tcPr>
            <w:tcW w:w="8964" w:type="dxa"/>
          </w:tcPr>
          <w:p w14:paraId="71A0192A" w14:textId="77777777" w:rsidR="00A407B9" w:rsidRPr="00D24ACA" w:rsidRDefault="00A407B9">
            <w:pPr>
              <w:rPr>
                <w:rFonts w:ascii="Times New Roman" w:hAnsi="Times New Roman"/>
              </w:rPr>
            </w:pPr>
          </w:p>
        </w:tc>
      </w:tr>
      <w:tr w:rsidR="00A407B9" w:rsidRPr="00D24ACA" w14:paraId="1BBDF3B5" w14:textId="77777777" w:rsidTr="00D24ACA">
        <w:tc>
          <w:tcPr>
            <w:tcW w:w="648" w:type="dxa"/>
          </w:tcPr>
          <w:p w14:paraId="5C6BB7A2" w14:textId="77777777" w:rsidR="00A407B9" w:rsidRPr="00D24ACA" w:rsidRDefault="00A407B9" w:rsidP="00F11705">
            <w:pPr>
              <w:rPr>
                <w:rFonts w:ascii="Times New Roman" w:hAnsi="Times New Roman"/>
                <w:b/>
              </w:rPr>
            </w:pPr>
            <w:r w:rsidRPr="00D24ACA">
              <w:rPr>
                <w:rFonts w:ascii="Times New Roman" w:hAnsi="Times New Roman"/>
                <w:b/>
              </w:rPr>
              <w:t>C.</w:t>
            </w:r>
          </w:p>
        </w:tc>
        <w:tc>
          <w:tcPr>
            <w:tcW w:w="9540" w:type="dxa"/>
            <w:gridSpan w:val="3"/>
          </w:tcPr>
          <w:p w14:paraId="2B70A6DB" w14:textId="77777777" w:rsidR="00A407B9" w:rsidRPr="00D24ACA" w:rsidRDefault="00A407B9" w:rsidP="00F11705">
            <w:pPr>
              <w:pStyle w:val="Heading1"/>
              <w:rPr>
                <w:rFonts w:ascii="Times New Roman" w:hAnsi="Times New Roman"/>
              </w:rPr>
            </w:pPr>
            <w:r w:rsidRPr="00D24ACA">
              <w:rPr>
                <w:rFonts w:ascii="Times New Roman" w:hAnsi="Times New Roman"/>
              </w:rPr>
              <w:t>Calendar</w:t>
            </w:r>
          </w:p>
        </w:tc>
      </w:tr>
    </w:tbl>
    <w:p w14:paraId="613B198E" w14:textId="77777777" w:rsidR="00A407B9" w:rsidRPr="00D24ACA" w:rsidRDefault="00A407B9" w:rsidP="00D24ACA">
      <w:pPr>
        <w:ind w:left="720"/>
        <w:rPr>
          <w:rFonts w:ascii="Times New Roman" w:hAnsi="Times New Roman"/>
        </w:rPr>
      </w:pPr>
    </w:p>
    <w:tbl>
      <w:tblPr>
        <w:tblW w:w="0" w:type="auto"/>
        <w:tblLayout w:type="fixed"/>
        <w:tblLook w:val="0000" w:firstRow="0" w:lastRow="0" w:firstColumn="0" w:lastColumn="0" w:noHBand="0" w:noVBand="0"/>
      </w:tblPr>
      <w:tblGrid>
        <w:gridCol w:w="648"/>
        <w:gridCol w:w="540"/>
        <w:gridCol w:w="8964"/>
      </w:tblGrid>
      <w:tr w:rsidR="00A407B9" w:rsidRPr="00D24ACA" w14:paraId="0BD83779" w14:textId="77777777" w:rsidTr="00F11705">
        <w:tc>
          <w:tcPr>
            <w:tcW w:w="648" w:type="dxa"/>
          </w:tcPr>
          <w:p w14:paraId="33503C45" w14:textId="77777777" w:rsidR="00A407B9" w:rsidRPr="00D24ACA" w:rsidRDefault="00A407B9" w:rsidP="00F11705">
            <w:pPr>
              <w:rPr>
                <w:rFonts w:ascii="Times New Roman" w:hAnsi="Times New Roman"/>
              </w:rPr>
            </w:pPr>
          </w:p>
        </w:tc>
        <w:tc>
          <w:tcPr>
            <w:tcW w:w="540" w:type="dxa"/>
          </w:tcPr>
          <w:p w14:paraId="2824FB2F" w14:textId="77777777" w:rsidR="00A407B9" w:rsidRPr="00D24ACA" w:rsidRDefault="00A407B9" w:rsidP="00F11705">
            <w:pPr>
              <w:rPr>
                <w:rFonts w:ascii="Times New Roman" w:hAnsi="Times New Roman"/>
              </w:rPr>
            </w:pPr>
            <w:r w:rsidRPr="00D24ACA">
              <w:rPr>
                <w:rFonts w:ascii="Times New Roman" w:hAnsi="Times New Roman"/>
              </w:rPr>
              <w:t>1.</w:t>
            </w:r>
          </w:p>
        </w:tc>
        <w:tc>
          <w:tcPr>
            <w:tcW w:w="8964" w:type="dxa"/>
          </w:tcPr>
          <w:p w14:paraId="2DC504EE" w14:textId="77777777" w:rsidR="00A407B9" w:rsidRPr="00D24ACA" w:rsidRDefault="00A407B9" w:rsidP="00F11705">
            <w:pPr>
              <w:rPr>
                <w:rFonts w:ascii="Times New Roman" w:hAnsi="Times New Roman"/>
              </w:rPr>
            </w:pPr>
            <w:r w:rsidRPr="00D24ACA">
              <w:rPr>
                <w:rFonts w:ascii="Times New Roman" w:hAnsi="Times New Roman"/>
                <w:u w:val="single"/>
              </w:rPr>
              <w:t>Student Opening Date.</w:t>
            </w:r>
            <w:r w:rsidRPr="00D24ACA">
              <w:rPr>
                <w:rFonts w:ascii="Times New Roman" w:hAnsi="Times New Roman"/>
              </w:rPr>
              <w:t xml:space="preserve">  Enter the first day of school for students.</w:t>
            </w:r>
          </w:p>
          <w:p w14:paraId="7A5AE38B" w14:textId="77777777" w:rsidR="00A407B9" w:rsidRPr="00D24ACA" w:rsidRDefault="00A407B9" w:rsidP="00F11705">
            <w:pPr>
              <w:rPr>
                <w:rFonts w:ascii="Times New Roman" w:hAnsi="Times New Roman"/>
              </w:rPr>
            </w:pPr>
          </w:p>
        </w:tc>
      </w:tr>
      <w:tr w:rsidR="00A407B9" w:rsidRPr="00D24ACA" w14:paraId="3F5F504E" w14:textId="77777777" w:rsidTr="00F11705">
        <w:tc>
          <w:tcPr>
            <w:tcW w:w="648" w:type="dxa"/>
          </w:tcPr>
          <w:p w14:paraId="00D4C6B2" w14:textId="77777777" w:rsidR="00A407B9" w:rsidRPr="00D24ACA" w:rsidRDefault="00A407B9" w:rsidP="00F11705">
            <w:pPr>
              <w:rPr>
                <w:rFonts w:ascii="Times New Roman" w:hAnsi="Times New Roman"/>
              </w:rPr>
            </w:pPr>
          </w:p>
        </w:tc>
        <w:tc>
          <w:tcPr>
            <w:tcW w:w="540" w:type="dxa"/>
          </w:tcPr>
          <w:p w14:paraId="7DD754CE" w14:textId="77777777" w:rsidR="00A407B9" w:rsidRPr="00D24ACA" w:rsidRDefault="00A407B9" w:rsidP="00F11705">
            <w:pPr>
              <w:rPr>
                <w:rFonts w:ascii="Times New Roman" w:hAnsi="Times New Roman"/>
              </w:rPr>
            </w:pPr>
            <w:r w:rsidRPr="00D24ACA">
              <w:rPr>
                <w:rFonts w:ascii="Times New Roman" w:hAnsi="Times New Roman"/>
              </w:rPr>
              <w:t>2.</w:t>
            </w:r>
          </w:p>
        </w:tc>
        <w:tc>
          <w:tcPr>
            <w:tcW w:w="8964" w:type="dxa"/>
          </w:tcPr>
          <w:p w14:paraId="48DD613E" w14:textId="77777777" w:rsidR="00A407B9" w:rsidRPr="00D24ACA" w:rsidRDefault="00A407B9" w:rsidP="00F11705">
            <w:pPr>
              <w:rPr>
                <w:rFonts w:ascii="Times New Roman" w:hAnsi="Times New Roman"/>
              </w:rPr>
            </w:pPr>
            <w:r w:rsidRPr="00D24ACA">
              <w:rPr>
                <w:rFonts w:ascii="Times New Roman" w:hAnsi="Times New Roman"/>
                <w:u w:val="single"/>
              </w:rPr>
              <w:t>Christmas Break.</w:t>
            </w:r>
            <w:r w:rsidRPr="00D24ACA">
              <w:rPr>
                <w:rFonts w:ascii="Times New Roman" w:hAnsi="Times New Roman"/>
              </w:rPr>
              <w:t xml:space="preserve">  Enter the total number of school days for Christmas break.  Then enter the first day of Christmas break when students are not present.</w:t>
            </w:r>
          </w:p>
          <w:p w14:paraId="6FE85705" w14:textId="77777777" w:rsidR="00A407B9" w:rsidRPr="00D24ACA" w:rsidRDefault="00A407B9" w:rsidP="00F11705">
            <w:pPr>
              <w:rPr>
                <w:rFonts w:ascii="Times New Roman" w:hAnsi="Times New Roman"/>
              </w:rPr>
            </w:pPr>
          </w:p>
        </w:tc>
      </w:tr>
      <w:tr w:rsidR="00A407B9" w:rsidRPr="00D24ACA" w14:paraId="40C18503" w14:textId="77777777" w:rsidTr="00F11705">
        <w:tc>
          <w:tcPr>
            <w:tcW w:w="648" w:type="dxa"/>
          </w:tcPr>
          <w:p w14:paraId="469892FB" w14:textId="77777777" w:rsidR="00A407B9" w:rsidRPr="00D24ACA" w:rsidRDefault="00A407B9" w:rsidP="00F11705">
            <w:pPr>
              <w:rPr>
                <w:rFonts w:ascii="Times New Roman" w:hAnsi="Times New Roman"/>
              </w:rPr>
            </w:pPr>
          </w:p>
        </w:tc>
        <w:tc>
          <w:tcPr>
            <w:tcW w:w="540" w:type="dxa"/>
          </w:tcPr>
          <w:p w14:paraId="664B8E6F" w14:textId="77777777" w:rsidR="00A407B9" w:rsidRPr="00D24ACA" w:rsidRDefault="00A407B9" w:rsidP="00F11705">
            <w:pPr>
              <w:rPr>
                <w:rFonts w:ascii="Times New Roman" w:hAnsi="Times New Roman"/>
              </w:rPr>
            </w:pPr>
            <w:r w:rsidRPr="00D24ACA">
              <w:rPr>
                <w:rFonts w:ascii="Times New Roman" w:hAnsi="Times New Roman"/>
              </w:rPr>
              <w:t>3.</w:t>
            </w:r>
          </w:p>
        </w:tc>
        <w:tc>
          <w:tcPr>
            <w:tcW w:w="8964" w:type="dxa"/>
          </w:tcPr>
          <w:p w14:paraId="7BA41DB3" w14:textId="77777777" w:rsidR="00A407B9" w:rsidRPr="00D24ACA" w:rsidRDefault="00A407B9" w:rsidP="00F11705">
            <w:pPr>
              <w:rPr>
                <w:rFonts w:ascii="Times New Roman" w:hAnsi="Times New Roman"/>
              </w:rPr>
            </w:pPr>
            <w:r w:rsidRPr="00D24ACA">
              <w:rPr>
                <w:rFonts w:ascii="Times New Roman" w:hAnsi="Times New Roman"/>
                <w:u w:val="single"/>
              </w:rPr>
              <w:t>Spring Break.</w:t>
            </w:r>
            <w:r w:rsidRPr="00D24ACA">
              <w:rPr>
                <w:rFonts w:ascii="Times New Roman" w:hAnsi="Times New Roman"/>
              </w:rPr>
              <w:t xml:space="preserve">  Enter the total number of school days for Spring break.  Then enter the first day of Spring break when students are not present.</w:t>
            </w:r>
          </w:p>
          <w:p w14:paraId="62145303" w14:textId="77777777" w:rsidR="00A407B9" w:rsidRPr="00D24ACA" w:rsidRDefault="00A407B9" w:rsidP="00F11705">
            <w:pPr>
              <w:rPr>
                <w:rFonts w:ascii="Times New Roman" w:hAnsi="Times New Roman"/>
              </w:rPr>
            </w:pPr>
          </w:p>
        </w:tc>
      </w:tr>
      <w:tr w:rsidR="00A407B9" w:rsidRPr="00D24ACA" w14:paraId="166EA703" w14:textId="77777777" w:rsidTr="00F11705">
        <w:tc>
          <w:tcPr>
            <w:tcW w:w="648" w:type="dxa"/>
          </w:tcPr>
          <w:p w14:paraId="5B18A5A5" w14:textId="77777777" w:rsidR="00A407B9" w:rsidRPr="00D24ACA" w:rsidRDefault="00A407B9" w:rsidP="00F11705">
            <w:pPr>
              <w:rPr>
                <w:rFonts w:ascii="Times New Roman" w:hAnsi="Times New Roman"/>
              </w:rPr>
            </w:pPr>
          </w:p>
        </w:tc>
        <w:tc>
          <w:tcPr>
            <w:tcW w:w="540" w:type="dxa"/>
          </w:tcPr>
          <w:p w14:paraId="5B9797D0" w14:textId="77777777" w:rsidR="00A407B9" w:rsidRPr="00D24ACA" w:rsidRDefault="00A407B9" w:rsidP="00F11705">
            <w:pPr>
              <w:rPr>
                <w:rFonts w:ascii="Times New Roman" w:hAnsi="Times New Roman"/>
              </w:rPr>
            </w:pPr>
            <w:r w:rsidRPr="00D24ACA">
              <w:rPr>
                <w:rFonts w:ascii="Times New Roman" w:hAnsi="Times New Roman"/>
              </w:rPr>
              <w:t>4.</w:t>
            </w:r>
          </w:p>
        </w:tc>
        <w:tc>
          <w:tcPr>
            <w:tcW w:w="8964" w:type="dxa"/>
          </w:tcPr>
          <w:p w14:paraId="61A7DD7A" w14:textId="77777777" w:rsidR="00A407B9" w:rsidRPr="00D24ACA" w:rsidRDefault="00A407B9" w:rsidP="00F11705">
            <w:pPr>
              <w:rPr>
                <w:rFonts w:ascii="Times New Roman" w:hAnsi="Times New Roman"/>
              </w:rPr>
            </w:pPr>
            <w:r w:rsidRPr="00D24ACA">
              <w:rPr>
                <w:rFonts w:ascii="Times New Roman" w:hAnsi="Times New Roman"/>
                <w:u w:val="single"/>
              </w:rPr>
              <w:t>Student Closing Date.</w:t>
            </w:r>
            <w:r w:rsidRPr="00D24ACA">
              <w:rPr>
                <w:rFonts w:ascii="Times New Roman" w:hAnsi="Times New Roman"/>
              </w:rPr>
              <w:t xml:space="preserve">  Enter the last date of instruction.  This is the last day when students are in school.</w:t>
            </w:r>
          </w:p>
          <w:p w14:paraId="7FE88621" w14:textId="77777777" w:rsidR="00A407B9" w:rsidRPr="00D24ACA" w:rsidRDefault="00A407B9" w:rsidP="00F11705">
            <w:pPr>
              <w:rPr>
                <w:rFonts w:ascii="Times New Roman" w:hAnsi="Times New Roman"/>
              </w:rPr>
            </w:pPr>
          </w:p>
        </w:tc>
      </w:tr>
      <w:tr w:rsidR="00A407B9" w:rsidRPr="00D24ACA" w14:paraId="4FD5960E" w14:textId="77777777" w:rsidTr="00F11705">
        <w:tc>
          <w:tcPr>
            <w:tcW w:w="648" w:type="dxa"/>
          </w:tcPr>
          <w:p w14:paraId="2E09DDDB" w14:textId="77777777" w:rsidR="00A407B9" w:rsidRPr="00D24ACA" w:rsidRDefault="00A407B9" w:rsidP="00F11705">
            <w:pPr>
              <w:rPr>
                <w:rFonts w:ascii="Times New Roman" w:hAnsi="Times New Roman"/>
              </w:rPr>
            </w:pPr>
          </w:p>
        </w:tc>
        <w:tc>
          <w:tcPr>
            <w:tcW w:w="540" w:type="dxa"/>
          </w:tcPr>
          <w:p w14:paraId="4B90E423" w14:textId="77777777" w:rsidR="00A407B9" w:rsidRPr="00D24ACA" w:rsidRDefault="00A407B9" w:rsidP="00F11705">
            <w:pPr>
              <w:rPr>
                <w:rFonts w:ascii="Times New Roman" w:hAnsi="Times New Roman"/>
              </w:rPr>
            </w:pPr>
            <w:r w:rsidRPr="00D24ACA">
              <w:rPr>
                <w:rFonts w:ascii="Times New Roman" w:hAnsi="Times New Roman"/>
              </w:rPr>
              <w:t>5.</w:t>
            </w:r>
          </w:p>
        </w:tc>
        <w:tc>
          <w:tcPr>
            <w:tcW w:w="8964" w:type="dxa"/>
          </w:tcPr>
          <w:p w14:paraId="108CFACB" w14:textId="77777777" w:rsidR="00A407B9" w:rsidRPr="00D24ACA" w:rsidRDefault="00A407B9" w:rsidP="00F11705">
            <w:pPr>
              <w:rPr>
                <w:rFonts w:ascii="Times New Roman" w:hAnsi="Times New Roman"/>
              </w:rPr>
            </w:pPr>
            <w:r w:rsidRPr="00D24ACA">
              <w:rPr>
                <w:rFonts w:ascii="Times New Roman" w:hAnsi="Times New Roman"/>
                <w:u w:val="single"/>
              </w:rPr>
              <w:t>In-Service Dates.</w:t>
            </w:r>
            <w:r w:rsidRPr="00D24ACA">
              <w:rPr>
                <w:rFonts w:ascii="Times New Roman" w:hAnsi="Times New Roman"/>
              </w:rPr>
              <w:t xml:space="preserve">  Enter the dates planned for in-service education for your non-public school.  Enter the dates whether they are whole days or partial days.</w:t>
            </w:r>
          </w:p>
          <w:p w14:paraId="0B7DFCB0" w14:textId="77777777" w:rsidR="00A407B9" w:rsidRPr="00D24ACA" w:rsidRDefault="00A407B9" w:rsidP="00F11705">
            <w:pPr>
              <w:rPr>
                <w:rFonts w:ascii="Times New Roman" w:hAnsi="Times New Roman"/>
              </w:rPr>
            </w:pPr>
          </w:p>
          <w:p w14:paraId="7B53B597" w14:textId="77777777" w:rsidR="00A407B9" w:rsidRDefault="00A407B9" w:rsidP="00F11705">
            <w:pPr>
              <w:rPr>
                <w:rFonts w:ascii="Times New Roman" w:hAnsi="Times New Roman"/>
              </w:rPr>
            </w:pPr>
            <w:r w:rsidRPr="00D24ACA">
              <w:rPr>
                <w:rFonts w:ascii="Times New Roman" w:hAnsi="Times New Roman"/>
              </w:rPr>
              <w:t xml:space="preserve">Enter the number of days when teachers have a choice of optional in-service activities.  </w:t>
            </w:r>
          </w:p>
          <w:p w14:paraId="556A50E6" w14:textId="77777777" w:rsidR="00A407B9" w:rsidRPr="00D24ACA" w:rsidRDefault="00A407B9" w:rsidP="00F11705">
            <w:pPr>
              <w:rPr>
                <w:rFonts w:ascii="Times New Roman" w:hAnsi="Times New Roman"/>
              </w:rPr>
            </w:pPr>
          </w:p>
          <w:p w14:paraId="6AAE68E2" w14:textId="556E497C" w:rsidR="00A407B9" w:rsidRPr="00D24ACA" w:rsidRDefault="00A407B9" w:rsidP="00F11705">
            <w:pPr>
              <w:rPr>
                <w:rFonts w:ascii="Times New Roman" w:hAnsi="Times New Roman"/>
              </w:rPr>
            </w:pPr>
            <w:r w:rsidRPr="00D24ACA">
              <w:rPr>
                <w:rFonts w:ascii="Times New Roman" w:hAnsi="Times New Roman"/>
              </w:rPr>
              <w:t xml:space="preserve">In the columns marked “Time,” indicate the amount of time devoted to in-service on that date/day.  One whole day of in-service (6 hours) should be entered as 1.  Half days should be entered as ½ or .5.  One-third </w:t>
            </w:r>
            <w:bookmarkStart w:id="0" w:name="_GoBack"/>
            <w:bookmarkEnd w:id="0"/>
            <w:r w:rsidR="003D67CF" w:rsidRPr="00D24ACA">
              <w:rPr>
                <w:rFonts w:ascii="Times New Roman" w:hAnsi="Times New Roman"/>
              </w:rPr>
              <w:t>day (</w:t>
            </w:r>
            <w:r w:rsidRPr="00D24ACA">
              <w:rPr>
                <w:rFonts w:ascii="Times New Roman" w:hAnsi="Times New Roman"/>
              </w:rPr>
              <w:t>such as 2 hours after school) should be entered as 1/3 or .33.  Do not break the day into smaller segments than one-third days.</w:t>
            </w:r>
          </w:p>
          <w:p w14:paraId="3FFAA46E" w14:textId="77777777" w:rsidR="00A407B9" w:rsidRPr="00D24ACA" w:rsidRDefault="00A407B9" w:rsidP="00F11705">
            <w:pPr>
              <w:rPr>
                <w:rFonts w:ascii="Times New Roman" w:hAnsi="Times New Roman"/>
              </w:rPr>
            </w:pPr>
          </w:p>
          <w:p w14:paraId="0D82F33F" w14:textId="77777777" w:rsidR="00A407B9" w:rsidRPr="00D24ACA" w:rsidRDefault="00A407B9" w:rsidP="00F11705">
            <w:pPr>
              <w:rPr>
                <w:rFonts w:ascii="Times New Roman" w:hAnsi="Times New Roman"/>
              </w:rPr>
            </w:pPr>
            <w:r w:rsidRPr="00D24ACA">
              <w:rPr>
                <w:rFonts w:ascii="Times New Roman" w:hAnsi="Times New Roman"/>
              </w:rPr>
              <w:t>The “time” entered in item 5 must total a minimum of five full days.</w:t>
            </w:r>
          </w:p>
          <w:p w14:paraId="73BA5ED9" w14:textId="77777777" w:rsidR="00A407B9" w:rsidRPr="00D24ACA" w:rsidRDefault="00A407B9" w:rsidP="00F11705">
            <w:pPr>
              <w:rPr>
                <w:rFonts w:ascii="Times New Roman" w:hAnsi="Times New Roman"/>
              </w:rPr>
            </w:pPr>
          </w:p>
        </w:tc>
      </w:tr>
      <w:tr w:rsidR="00A407B9" w:rsidRPr="00D24ACA" w14:paraId="46965101" w14:textId="77777777" w:rsidTr="00F11705">
        <w:tc>
          <w:tcPr>
            <w:tcW w:w="648" w:type="dxa"/>
          </w:tcPr>
          <w:p w14:paraId="4FEA6E3A" w14:textId="77777777" w:rsidR="00A407B9" w:rsidRPr="00D24ACA" w:rsidRDefault="00A407B9" w:rsidP="00F11705">
            <w:pPr>
              <w:rPr>
                <w:rFonts w:ascii="Times New Roman" w:hAnsi="Times New Roman"/>
              </w:rPr>
            </w:pPr>
          </w:p>
        </w:tc>
        <w:tc>
          <w:tcPr>
            <w:tcW w:w="540" w:type="dxa"/>
          </w:tcPr>
          <w:p w14:paraId="6F938A6C" w14:textId="77777777" w:rsidR="00A407B9" w:rsidRPr="00D24ACA" w:rsidRDefault="00A407B9" w:rsidP="00F11705">
            <w:pPr>
              <w:rPr>
                <w:rFonts w:ascii="Times New Roman" w:hAnsi="Times New Roman"/>
              </w:rPr>
            </w:pPr>
            <w:r w:rsidRPr="00D24ACA">
              <w:rPr>
                <w:rFonts w:ascii="Times New Roman" w:hAnsi="Times New Roman"/>
              </w:rPr>
              <w:t>6.</w:t>
            </w:r>
          </w:p>
        </w:tc>
        <w:tc>
          <w:tcPr>
            <w:tcW w:w="8964" w:type="dxa"/>
          </w:tcPr>
          <w:p w14:paraId="0A324BE5" w14:textId="77777777" w:rsidR="00A407B9" w:rsidRPr="00D24ACA" w:rsidRDefault="00A407B9" w:rsidP="00F11705">
            <w:pPr>
              <w:rPr>
                <w:rFonts w:ascii="Times New Roman" w:hAnsi="Times New Roman"/>
              </w:rPr>
            </w:pPr>
            <w:r w:rsidRPr="00D24ACA">
              <w:rPr>
                <w:rFonts w:ascii="Times New Roman" w:hAnsi="Times New Roman"/>
                <w:u w:val="single"/>
              </w:rPr>
              <w:t>Abbreviated Dates.</w:t>
            </w:r>
            <w:r w:rsidRPr="00D24ACA">
              <w:rPr>
                <w:rFonts w:ascii="Times New Roman" w:hAnsi="Times New Roman"/>
              </w:rPr>
              <w:t xml:space="preserve">  The attendance accounting policy allows systems or non-public schools to have three abbreviated dates.  Please list these dates.</w:t>
            </w:r>
          </w:p>
        </w:tc>
      </w:tr>
      <w:tr w:rsidR="00A407B9" w:rsidRPr="00D24ACA" w14:paraId="507EB3A9" w14:textId="77777777" w:rsidTr="00F11705">
        <w:tc>
          <w:tcPr>
            <w:tcW w:w="648" w:type="dxa"/>
          </w:tcPr>
          <w:p w14:paraId="0FAE71C7" w14:textId="77777777" w:rsidR="00A407B9" w:rsidRPr="00D24ACA" w:rsidRDefault="00A407B9" w:rsidP="00F11705">
            <w:pPr>
              <w:rPr>
                <w:rFonts w:ascii="Times New Roman" w:hAnsi="Times New Roman"/>
              </w:rPr>
            </w:pPr>
          </w:p>
        </w:tc>
        <w:tc>
          <w:tcPr>
            <w:tcW w:w="540" w:type="dxa"/>
          </w:tcPr>
          <w:p w14:paraId="324F8DAD" w14:textId="77777777" w:rsidR="00A407B9" w:rsidRPr="00D24ACA" w:rsidRDefault="00A407B9" w:rsidP="00F11705">
            <w:pPr>
              <w:rPr>
                <w:rFonts w:ascii="Times New Roman" w:hAnsi="Times New Roman"/>
              </w:rPr>
            </w:pPr>
          </w:p>
        </w:tc>
        <w:tc>
          <w:tcPr>
            <w:tcW w:w="8964" w:type="dxa"/>
          </w:tcPr>
          <w:p w14:paraId="30FAEA09" w14:textId="77777777" w:rsidR="00A407B9" w:rsidRPr="00D24ACA" w:rsidRDefault="00A407B9" w:rsidP="00F11705">
            <w:pPr>
              <w:rPr>
                <w:rFonts w:ascii="Times New Roman" w:hAnsi="Times New Roman"/>
              </w:rPr>
            </w:pPr>
          </w:p>
          <w:p w14:paraId="24F119FD" w14:textId="77777777" w:rsidR="00A407B9" w:rsidRPr="00D24ACA" w:rsidRDefault="00A407B9" w:rsidP="0083428B">
            <w:pPr>
              <w:rPr>
                <w:rFonts w:ascii="Times New Roman" w:hAnsi="Times New Roman"/>
              </w:rPr>
            </w:pPr>
          </w:p>
        </w:tc>
      </w:tr>
      <w:tr w:rsidR="00A407B9" w:rsidRPr="00D24ACA" w14:paraId="1A73969F" w14:textId="77777777" w:rsidTr="00F11705">
        <w:tc>
          <w:tcPr>
            <w:tcW w:w="648" w:type="dxa"/>
          </w:tcPr>
          <w:p w14:paraId="27BF2F71" w14:textId="77777777" w:rsidR="00A407B9" w:rsidRPr="00D24ACA" w:rsidRDefault="00A407B9" w:rsidP="00F11705">
            <w:pPr>
              <w:rPr>
                <w:rFonts w:ascii="Times New Roman" w:hAnsi="Times New Roman"/>
              </w:rPr>
            </w:pPr>
          </w:p>
        </w:tc>
        <w:tc>
          <w:tcPr>
            <w:tcW w:w="540" w:type="dxa"/>
          </w:tcPr>
          <w:p w14:paraId="6C8BBBBE" w14:textId="77777777" w:rsidR="00A407B9" w:rsidRPr="00D24ACA" w:rsidRDefault="00A407B9" w:rsidP="00F11705">
            <w:pPr>
              <w:rPr>
                <w:rFonts w:ascii="Times New Roman" w:hAnsi="Times New Roman"/>
              </w:rPr>
            </w:pPr>
            <w:r>
              <w:rPr>
                <w:rFonts w:ascii="Times New Roman" w:hAnsi="Times New Roman"/>
              </w:rPr>
              <w:t>7.</w:t>
            </w:r>
          </w:p>
        </w:tc>
        <w:tc>
          <w:tcPr>
            <w:tcW w:w="8964" w:type="dxa"/>
          </w:tcPr>
          <w:p w14:paraId="47AE62FB" w14:textId="77777777" w:rsidR="00A407B9" w:rsidRPr="00D24ACA" w:rsidRDefault="00A407B9" w:rsidP="00F11705">
            <w:pPr>
              <w:rPr>
                <w:rFonts w:ascii="Times New Roman" w:hAnsi="Times New Roman"/>
              </w:rPr>
            </w:pPr>
            <w:r w:rsidRPr="00D24ACA">
              <w:rPr>
                <w:rFonts w:ascii="Times New Roman" w:hAnsi="Times New Roman"/>
                <w:u w:val="single"/>
              </w:rPr>
              <w:t>Other Dates (Optional).</w:t>
            </w:r>
            <w:r w:rsidRPr="00D24ACA">
              <w:rPr>
                <w:rFonts w:ascii="Times New Roman" w:hAnsi="Times New Roman"/>
              </w:rPr>
              <w:t xml:space="preserve">  All days in “Other Days” at the top of the form for Accountability Report should be accounted for here.  Please list the dates your non-public school plans to utilize “other” days.  Enter the dates whether they are whole days or partial days.</w:t>
            </w:r>
          </w:p>
          <w:p w14:paraId="081813E0" w14:textId="77777777" w:rsidR="00A407B9" w:rsidRPr="00D24ACA" w:rsidRDefault="00A407B9" w:rsidP="00F11705">
            <w:pPr>
              <w:rPr>
                <w:rFonts w:ascii="Times New Roman" w:hAnsi="Times New Roman"/>
              </w:rPr>
            </w:pPr>
          </w:p>
          <w:p w14:paraId="1EBF1FF1" w14:textId="77777777" w:rsidR="00A407B9" w:rsidRPr="00D24ACA" w:rsidRDefault="00A407B9" w:rsidP="00F11705">
            <w:pPr>
              <w:rPr>
                <w:rFonts w:ascii="Times New Roman" w:hAnsi="Times New Roman"/>
              </w:rPr>
            </w:pPr>
            <w:r w:rsidRPr="00D24ACA">
              <w:rPr>
                <w:rFonts w:ascii="Times New Roman" w:hAnsi="Times New Roman"/>
              </w:rPr>
              <w:t>In the columns marked “Time,” indicate the amount of time in the same manner as the above item, In-Service Dates.</w:t>
            </w:r>
          </w:p>
          <w:p w14:paraId="2539106F" w14:textId="77777777" w:rsidR="00A407B9" w:rsidRPr="00D24ACA" w:rsidRDefault="00A407B9" w:rsidP="00F11705">
            <w:pPr>
              <w:rPr>
                <w:rFonts w:ascii="Times New Roman" w:hAnsi="Times New Roman"/>
              </w:rPr>
            </w:pPr>
          </w:p>
          <w:p w14:paraId="1938286D" w14:textId="77777777" w:rsidR="00A407B9" w:rsidRPr="00D24ACA" w:rsidRDefault="00A407B9" w:rsidP="00F11705">
            <w:pPr>
              <w:rPr>
                <w:rFonts w:ascii="Times New Roman" w:hAnsi="Times New Roman"/>
              </w:rPr>
            </w:pPr>
            <w:r w:rsidRPr="00D24ACA">
              <w:rPr>
                <w:rFonts w:ascii="Times New Roman" w:hAnsi="Times New Roman"/>
              </w:rPr>
              <w:t xml:space="preserve">In the column marked “Activity,” indicate the type of activity for which the other days will be utilized.  For instance, if the day is to be a day for teachers to work in their classrooms, please identify the day as </w:t>
            </w:r>
            <w:r w:rsidRPr="00D24ACA">
              <w:rPr>
                <w:rFonts w:ascii="Times New Roman" w:hAnsi="Times New Roman"/>
                <w:u w:val="single"/>
              </w:rPr>
              <w:t>A</w:t>
            </w:r>
            <w:r w:rsidRPr="00D24ACA">
              <w:rPr>
                <w:rFonts w:ascii="Times New Roman" w:hAnsi="Times New Roman"/>
              </w:rPr>
              <w:t>, Administrative.  If the day is to be an in-service day, please list it only if it is not already listed under item 5.</w:t>
            </w:r>
          </w:p>
        </w:tc>
      </w:tr>
    </w:tbl>
    <w:p w14:paraId="5F660E01" w14:textId="77777777" w:rsidR="00A407B9" w:rsidRPr="00D24ACA" w:rsidRDefault="00A407B9" w:rsidP="0083428B">
      <w:pPr>
        <w:ind w:left="720"/>
      </w:pPr>
    </w:p>
    <w:sectPr w:rsidR="00A407B9" w:rsidRPr="00D24ACA" w:rsidSect="0083428B">
      <w:pgSz w:w="12240" w:h="15840"/>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32A4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264C6170"/>
    <w:multiLevelType w:val="singleLevel"/>
    <w:tmpl w:val="930A8310"/>
    <w:lvl w:ilvl="0">
      <w:start w:val="1"/>
      <w:numFmt w:val="decimal"/>
      <w:lvlText w:val="%1."/>
      <w:lvlJc w:val="left"/>
      <w:pPr>
        <w:tabs>
          <w:tab w:val="num" w:pos="720"/>
        </w:tabs>
        <w:ind w:left="720" w:hanging="360"/>
      </w:pPr>
      <w:rPr>
        <w:rFonts w:cs="Times New Roman" w:hint="default"/>
      </w:rPr>
    </w:lvl>
  </w:abstractNum>
  <w:abstractNum w:abstractNumId="2" w15:restartNumberingAfterBreak="0">
    <w:nsid w:val="3DBD4A9F"/>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 w15:restartNumberingAfterBreak="0">
    <w:nsid w:val="4D5A43FF"/>
    <w:multiLevelType w:val="singleLevel"/>
    <w:tmpl w:val="967EE28A"/>
    <w:lvl w:ilvl="0">
      <w:start w:val="1"/>
      <w:numFmt w:val="decimal"/>
      <w:lvlText w:val="%1."/>
      <w:lvlJc w:val="left"/>
      <w:pPr>
        <w:tabs>
          <w:tab w:val="num" w:pos="675"/>
        </w:tabs>
        <w:ind w:left="675" w:hanging="360"/>
      </w:pPr>
      <w:rPr>
        <w:rFonts w:cs="Times New Roman" w:hint="default"/>
      </w:rPr>
    </w:lvl>
  </w:abstractNum>
  <w:abstractNum w:abstractNumId="4" w15:restartNumberingAfterBreak="0">
    <w:nsid w:val="51741A4C"/>
    <w:multiLevelType w:val="singleLevel"/>
    <w:tmpl w:val="02A03582"/>
    <w:lvl w:ilvl="0">
      <w:start w:val="2"/>
      <w:numFmt w:val="decimal"/>
      <w:lvlText w:val="%1."/>
      <w:lvlJc w:val="left"/>
      <w:pPr>
        <w:tabs>
          <w:tab w:val="num" w:pos="870"/>
        </w:tabs>
        <w:ind w:left="870" w:hanging="510"/>
      </w:pPr>
      <w:rPr>
        <w:rFonts w:cs="Times New Roman" w:hint="default"/>
      </w:rPr>
    </w:lvl>
  </w:abstractNum>
  <w:abstractNum w:abstractNumId="5" w15:restartNumberingAfterBreak="0">
    <w:nsid w:val="5FE7700F"/>
    <w:multiLevelType w:val="singleLevel"/>
    <w:tmpl w:val="7A8CAD9A"/>
    <w:lvl w:ilvl="0">
      <w:start w:val="1"/>
      <w:numFmt w:val="upperLetter"/>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685002D7"/>
    <w:multiLevelType w:val="singleLevel"/>
    <w:tmpl w:val="2F4CCCBA"/>
    <w:lvl w:ilvl="0">
      <w:start w:val="1"/>
      <w:numFmt w:val="upperLetter"/>
      <w:lvlText w:val="%1."/>
      <w:lvlJc w:val="left"/>
      <w:pPr>
        <w:tabs>
          <w:tab w:val="num" w:pos="720"/>
        </w:tabs>
        <w:ind w:left="720" w:hanging="720"/>
      </w:pPr>
      <w:rPr>
        <w:rFonts w:cs="Times New Roman" w:hint="default"/>
      </w:rPr>
    </w:lvl>
  </w:abstractNum>
  <w:abstractNum w:abstractNumId="7" w15:restartNumberingAfterBreak="0">
    <w:nsid w:val="7FA94185"/>
    <w:multiLevelType w:val="singleLevel"/>
    <w:tmpl w:val="8370D3C8"/>
    <w:lvl w:ilvl="0">
      <w:start w:val="1"/>
      <w:numFmt w:val="decimal"/>
      <w:lvlText w:val="%1."/>
      <w:lvlJc w:val="left"/>
      <w:pPr>
        <w:tabs>
          <w:tab w:val="num" w:pos="720"/>
        </w:tabs>
        <w:ind w:left="720" w:hanging="360"/>
      </w:pPr>
      <w:rPr>
        <w:rFonts w:cs="Times New Roman" w:hint="default"/>
      </w:rPr>
    </w:lvl>
  </w:abstractNum>
  <w:num w:numId="1">
    <w:abstractNumId w:val="6"/>
  </w:num>
  <w:num w:numId="2">
    <w:abstractNumId w:val="3"/>
  </w:num>
  <w:num w:numId="3">
    <w:abstractNumId w:val="2"/>
  </w:num>
  <w:num w:numId="4">
    <w:abstractNumId w:val="7"/>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53"/>
    <w:rsid w:val="00034398"/>
    <w:rsid w:val="0007016E"/>
    <w:rsid w:val="003859A4"/>
    <w:rsid w:val="003D67CF"/>
    <w:rsid w:val="00423B6B"/>
    <w:rsid w:val="00667E7E"/>
    <w:rsid w:val="0083428B"/>
    <w:rsid w:val="00955632"/>
    <w:rsid w:val="00A407B9"/>
    <w:rsid w:val="00D24ACA"/>
    <w:rsid w:val="00EB0DBE"/>
    <w:rsid w:val="00EE7353"/>
    <w:rsid w:val="00F11705"/>
    <w:rsid w:val="00F70202"/>
    <w:rsid w:val="00F9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E17FB"/>
  <w14:defaultImageDpi w14:val="0"/>
  <w15:docId w15:val="{6498AB57-D2B9-4D87-BE53-39D9C864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CA1"/>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INSTRUCTIONS FOR COMPLETING FORM FOR</vt:lpstr>
    </vt:vector>
  </TitlesOfParts>
  <Company>State of Tennesssee</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FORM FOR</dc:title>
  <dc:creator>TANAS</dc:creator>
  <cp:lastModifiedBy>Cindy Ayers</cp:lastModifiedBy>
  <cp:revision>2</cp:revision>
  <cp:lastPrinted>2004-06-25T19:06:00Z</cp:lastPrinted>
  <dcterms:created xsi:type="dcterms:W3CDTF">2019-06-14T14:49:00Z</dcterms:created>
  <dcterms:modified xsi:type="dcterms:W3CDTF">2019-06-14T14:49:00Z</dcterms:modified>
</cp:coreProperties>
</file>